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89" w:rsidRDefault="00222D12" w:rsidP="00313C89">
      <w:pPr>
        <w:jc w:val="center"/>
        <w:rPr>
          <w:b/>
          <w:sz w:val="36"/>
          <w:szCs w:val="36"/>
        </w:rPr>
      </w:pPr>
      <w:r w:rsidRPr="00222D12">
        <w:rPr>
          <w:b/>
          <w:noProof/>
          <w:sz w:val="28"/>
          <w:szCs w:val="28"/>
        </w:rPr>
        <w:drawing>
          <wp:anchor distT="0" distB="0" distL="114300" distR="114300" simplePos="0" relativeHeight="251658240" behindDoc="1" locked="0" layoutInCell="1" allowOverlap="1" wp14:anchorId="72CCD01F" wp14:editId="36592967">
            <wp:simplePos x="0" y="0"/>
            <wp:positionH relativeFrom="column">
              <wp:posOffset>0</wp:posOffset>
            </wp:positionH>
            <wp:positionV relativeFrom="paragraph">
              <wp:posOffset>0</wp:posOffset>
            </wp:positionV>
            <wp:extent cx="1332207" cy="1209675"/>
            <wp:effectExtent l="0" t="0" r="1905" b="0"/>
            <wp:wrapTight wrapText="bothSides">
              <wp:wrapPolygon edited="0">
                <wp:start x="0" y="0"/>
                <wp:lineTo x="0" y="21090"/>
                <wp:lineTo x="21322" y="21090"/>
                <wp:lineTo x="213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ARLS Ful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2207" cy="1209675"/>
                    </a:xfrm>
                    <a:prstGeom prst="rect">
                      <a:avLst/>
                    </a:prstGeom>
                  </pic:spPr>
                </pic:pic>
              </a:graphicData>
            </a:graphic>
          </wp:anchor>
        </w:drawing>
      </w:r>
      <w:r w:rsidRPr="00222D12">
        <w:rPr>
          <w:b/>
          <w:sz w:val="28"/>
          <w:szCs w:val="28"/>
        </w:rPr>
        <w:t>East Central Arkansas Regional Library System</w:t>
      </w:r>
      <w:r w:rsidRPr="00222D12">
        <w:rPr>
          <w:b/>
        </w:rPr>
        <w:br/>
      </w:r>
      <w:r w:rsidRPr="00222D12">
        <w:rPr>
          <w:b/>
          <w:sz w:val="20"/>
          <w:szCs w:val="20"/>
        </w:rPr>
        <w:t>410 E. Merriman Avenue, Wynne AR 72396</w:t>
      </w:r>
      <w:r w:rsidRPr="00222D12">
        <w:rPr>
          <w:b/>
        </w:rPr>
        <w:br/>
      </w:r>
      <w:r w:rsidRPr="00222D12">
        <w:rPr>
          <w:b/>
        </w:rPr>
        <w:br/>
      </w:r>
      <w:r w:rsidRPr="00222D12">
        <w:rPr>
          <w:b/>
          <w:sz w:val="36"/>
          <w:szCs w:val="36"/>
        </w:rPr>
        <w:t>PRESS RELEASE</w:t>
      </w:r>
    </w:p>
    <w:p w:rsidR="00313C89" w:rsidRDefault="00313C89" w:rsidP="00313C89">
      <w:pPr>
        <w:jc w:val="center"/>
      </w:pPr>
    </w:p>
    <w:p w:rsidR="00D37E0E" w:rsidRPr="00CC1F33" w:rsidRDefault="00222D12" w:rsidP="003673A7">
      <w:pPr>
        <w:rPr>
          <w:rFonts w:ascii="Calibri" w:hAnsi="Calibri"/>
          <w:b/>
          <w:sz w:val="24"/>
        </w:rPr>
      </w:pPr>
      <w:r>
        <w:t xml:space="preserve">Date:     </w:t>
      </w:r>
      <w:r w:rsidR="0022690D">
        <w:t>9/1/2016</w:t>
      </w:r>
      <w:r>
        <w:t xml:space="preserve">                                                   </w:t>
      </w:r>
      <w:r>
        <w:br/>
      </w:r>
      <w:proofErr w:type="gramStart"/>
      <w:r>
        <w:t>Fo</w:t>
      </w:r>
      <w:r w:rsidR="00313C89">
        <w:t>r</w:t>
      </w:r>
      <w:proofErr w:type="gramEnd"/>
      <w:r w:rsidR="00313C89">
        <w:t xml:space="preserve"> more information, contact </w:t>
      </w:r>
      <w:r w:rsidR="003673A7">
        <w:t>Claire Miller, Deputy Director 870-587-0580</w:t>
      </w:r>
      <w:r>
        <w:br/>
        <w:t>_____________________________________________________________________________________</w:t>
      </w:r>
      <w:r>
        <w:rPr>
          <w:b/>
          <w:sz w:val="36"/>
          <w:szCs w:val="36"/>
        </w:rPr>
        <w:br/>
      </w:r>
      <w:r w:rsidR="005655B5">
        <w:rPr>
          <w:rFonts w:ascii="Calibri" w:hAnsi="Calibri"/>
          <w:b/>
          <w:sz w:val="24"/>
        </w:rPr>
        <w:t>Kimberly Shawn Brown Art Show at Cross County Library</w:t>
      </w:r>
    </w:p>
    <w:p w:rsidR="008624A7" w:rsidRPr="008624A7" w:rsidRDefault="005655B5" w:rsidP="008624A7">
      <w:pPr>
        <w:rPr>
          <w:rFonts w:ascii="Calibri" w:hAnsi="Calibri"/>
          <w:sz w:val="24"/>
        </w:rPr>
      </w:pPr>
      <w:r>
        <w:rPr>
          <w:rFonts w:ascii="Calibri" w:hAnsi="Calibri"/>
          <w:sz w:val="24"/>
        </w:rPr>
        <w:t>Cross County Library is excited to partner with the Cross County Arts Council to host an art show and reception by former Wynne native, Kimberly Shawn Brown.  The show will feature new encaustic paintings from Chicago Art Galleries.  The reception will be on Thursday, October 6</w:t>
      </w:r>
      <w:r w:rsidRPr="005655B5">
        <w:rPr>
          <w:rFonts w:ascii="Calibri" w:hAnsi="Calibri"/>
          <w:sz w:val="24"/>
          <w:vertAlign w:val="superscript"/>
        </w:rPr>
        <w:t>th</w:t>
      </w:r>
      <w:r>
        <w:rPr>
          <w:rFonts w:ascii="Calibri" w:hAnsi="Calibri"/>
          <w:sz w:val="24"/>
        </w:rPr>
        <w:t xml:space="preserve"> from 5pm to 7pm in the </w:t>
      </w:r>
      <w:proofErr w:type="spellStart"/>
      <w:r>
        <w:rPr>
          <w:rFonts w:ascii="Calibri" w:hAnsi="Calibri"/>
          <w:sz w:val="24"/>
        </w:rPr>
        <w:t>Lolly</w:t>
      </w:r>
      <w:proofErr w:type="spellEnd"/>
      <w:r>
        <w:rPr>
          <w:rFonts w:ascii="Calibri" w:hAnsi="Calibri"/>
          <w:sz w:val="24"/>
        </w:rPr>
        <w:t xml:space="preserve"> Shaver Program Room.  </w:t>
      </w:r>
      <w:r w:rsidR="0037342E">
        <w:rPr>
          <w:rFonts w:ascii="Calibri" w:hAnsi="Calibri"/>
          <w:sz w:val="24"/>
        </w:rPr>
        <w:t>The artwork will be available for some viewing on Friday, October 7</w:t>
      </w:r>
      <w:r w:rsidR="0037342E" w:rsidRPr="0037342E">
        <w:rPr>
          <w:rFonts w:ascii="Calibri" w:hAnsi="Calibri"/>
          <w:sz w:val="24"/>
          <w:vertAlign w:val="superscript"/>
        </w:rPr>
        <w:t>th</w:t>
      </w:r>
      <w:r w:rsidR="0037342E">
        <w:rPr>
          <w:rFonts w:ascii="Calibri" w:hAnsi="Calibri"/>
          <w:sz w:val="24"/>
        </w:rPr>
        <w:t xml:space="preserve">.  </w:t>
      </w:r>
      <w:r>
        <w:rPr>
          <w:rFonts w:ascii="Calibri" w:hAnsi="Calibri"/>
          <w:sz w:val="24"/>
        </w:rPr>
        <w:t xml:space="preserve">Light refreshments will be served.  If you’d like a preview of Kimberly’s work, you can visit her online at </w:t>
      </w:r>
      <w:hyperlink r:id="rId9" w:history="1">
        <w:r w:rsidRPr="00E21808">
          <w:rPr>
            <w:rStyle w:val="Hyperlink"/>
            <w:rFonts w:ascii="Calibri" w:hAnsi="Calibri"/>
            <w:sz w:val="24"/>
          </w:rPr>
          <w:t>www.kimberlyshawnstudio.wordpress.com</w:t>
        </w:r>
      </w:hyperlink>
      <w:r>
        <w:rPr>
          <w:rFonts w:ascii="Calibri" w:hAnsi="Calibri"/>
          <w:sz w:val="24"/>
        </w:rPr>
        <w:t xml:space="preserve">.  </w:t>
      </w:r>
      <w:bookmarkStart w:id="0" w:name="_GoBack"/>
      <w:bookmarkEnd w:id="0"/>
    </w:p>
    <w:p w:rsidR="00CE72C7" w:rsidRDefault="00CE72C7" w:rsidP="00CE72C7">
      <w:pPr>
        <w:rPr>
          <w:rFonts w:ascii="Calibri" w:hAnsi="Calibri"/>
          <w:sz w:val="24"/>
        </w:rPr>
      </w:pPr>
      <w:r w:rsidRPr="00CC1F33">
        <w:rPr>
          <w:rFonts w:ascii="Calibri" w:hAnsi="Calibri"/>
          <w:sz w:val="24"/>
        </w:rPr>
        <w:t xml:space="preserve">For more information on </w:t>
      </w:r>
      <w:r w:rsidR="00CC1F33">
        <w:rPr>
          <w:rFonts w:ascii="Calibri" w:hAnsi="Calibri"/>
          <w:sz w:val="24"/>
        </w:rPr>
        <w:t xml:space="preserve">library resources, </w:t>
      </w:r>
      <w:r w:rsidR="0092763C">
        <w:rPr>
          <w:rFonts w:ascii="Calibri" w:hAnsi="Calibri"/>
          <w:sz w:val="24"/>
        </w:rPr>
        <w:t>programming, and more, please visits</w:t>
      </w:r>
      <w:r w:rsidR="00CC1F33">
        <w:rPr>
          <w:rFonts w:ascii="Calibri" w:hAnsi="Calibri"/>
          <w:sz w:val="24"/>
        </w:rPr>
        <w:t xml:space="preserve"> us online at </w:t>
      </w:r>
      <w:hyperlink r:id="rId10" w:history="1">
        <w:r w:rsidR="00CC1F33" w:rsidRPr="00CB3631">
          <w:rPr>
            <w:rStyle w:val="Hyperlink"/>
            <w:rFonts w:ascii="Calibri" w:hAnsi="Calibri"/>
            <w:sz w:val="24"/>
          </w:rPr>
          <w:t>www.ecarls.org</w:t>
        </w:r>
      </w:hyperlink>
      <w:r w:rsidR="00CC1F33">
        <w:rPr>
          <w:rFonts w:ascii="Calibri" w:hAnsi="Calibri"/>
          <w:sz w:val="24"/>
        </w:rPr>
        <w:t xml:space="preserve">.  Don’t forget to like your branch on </w:t>
      </w:r>
      <w:proofErr w:type="spellStart"/>
      <w:r w:rsidR="00CC1F33">
        <w:rPr>
          <w:rFonts w:ascii="Calibri" w:hAnsi="Calibri"/>
          <w:sz w:val="24"/>
        </w:rPr>
        <w:t>facebook</w:t>
      </w:r>
      <w:proofErr w:type="spellEnd"/>
      <w:r w:rsidR="00CC1F33">
        <w:rPr>
          <w:rFonts w:ascii="Calibri" w:hAnsi="Calibri"/>
          <w:sz w:val="24"/>
        </w:rPr>
        <w:t xml:space="preserve"> to keep up with the latest news.  </w:t>
      </w:r>
    </w:p>
    <w:p w:rsidR="00CC1F33" w:rsidRPr="00CC1F33" w:rsidRDefault="00CC1F33" w:rsidP="00CE72C7">
      <w:pPr>
        <w:rPr>
          <w:rFonts w:ascii="Calibri" w:hAnsi="Calibri"/>
          <w:sz w:val="24"/>
        </w:rPr>
      </w:pPr>
    </w:p>
    <w:p w:rsidR="00724938" w:rsidRPr="00CC1F33" w:rsidRDefault="003673A7" w:rsidP="00372492">
      <w:pPr>
        <w:spacing w:after="0"/>
        <w:rPr>
          <w:b/>
          <w:sz w:val="24"/>
        </w:rPr>
      </w:pPr>
      <w:r w:rsidRPr="00CC1F33">
        <w:rPr>
          <w:b/>
          <w:sz w:val="24"/>
        </w:rPr>
        <w:t>Claire Miller</w:t>
      </w:r>
    </w:p>
    <w:p w:rsidR="003673A7" w:rsidRPr="00CC1F33" w:rsidRDefault="003673A7" w:rsidP="00372492">
      <w:pPr>
        <w:spacing w:after="0"/>
        <w:rPr>
          <w:b/>
          <w:sz w:val="24"/>
        </w:rPr>
      </w:pPr>
      <w:r w:rsidRPr="00CC1F33">
        <w:rPr>
          <w:b/>
          <w:sz w:val="24"/>
        </w:rPr>
        <w:t>Deputy Director</w:t>
      </w:r>
    </w:p>
    <w:p w:rsidR="00724938" w:rsidRPr="00CC1F33" w:rsidRDefault="00724938" w:rsidP="00372492">
      <w:pPr>
        <w:spacing w:after="0"/>
        <w:rPr>
          <w:b/>
          <w:sz w:val="24"/>
        </w:rPr>
      </w:pPr>
      <w:r w:rsidRPr="00CC1F33">
        <w:rPr>
          <w:b/>
          <w:sz w:val="24"/>
        </w:rPr>
        <w:t>Cross County Library</w:t>
      </w:r>
    </w:p>
    <w:p w:rsidR="00670CCD" w:rsidRPr="00CC1F33" w:rsidRDefault="0037342E" w:rsidP="00372492">
      <w:pPr>
        <w:spacing w:after="0"/>
        <w:rPr>
          <w:b/>
          <w:sz w:val="24"/>
        </w:rPr>
      </w:pPr>
      <w:hyperlink r:id="rId11" w:history="1">
        <w:r w:rsidR="00D37E0E" w:rsidRPr="00CC1F33">
          <w:rPr>
            <w:rStyle w:val="Hyperlink"/>
            <w:b/>
            <w:sz w:val="24"/>
          </w:rPr>
          <w:t>cmiller@crosscountylibrary.org</w:t>
        </w:r>
      </w:hyperlink>
    </w:p>
    <w:sectPr w:rsidR="00670CCD" w:rsidRPr="00CC1F33" w:rsidSect="0037249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2AB" w:rsidRDefault="00B702AB" w:rsidP="00B702AB">
      <w:pPr>
        <w:spacing w:after="0" w:line="240" w:lineRule="auto"/>
      </w:pPr>
      <w:r>
        <w:separator/>
      </w:r>
    </w:p>
  </w:endnote>
  <w:endnote w:type="continuationSeparator" w:id="0">
    <w:p w:rsidR="00B702AB" w:rsidRDefault="00B702AB" w:rsidP="00B7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2AB" w:rsidRDefault="00B702AB" w:rsidP="00B702AB">
      <w:pPr>
        <w:spacing w:after="0" w:line="240" w:lineRule="auto"/>
      </w:pPr>
      <w:r>
        <w:separator/>
      </w:r>
    </w:p>
  </w:footnote>
  <w:footnote w:type="continuationSeparator" w:id="0">
    <w:p w:rsidR="00B702AB" w:rsidRDefault="00B702AB" w:rsidP="00B702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12"/>
    <w:rsid w:val="000B51F8"/>
    <w:rsid w:val="0010379E"/>
    <w:rsid w:val="00136219"/>
    <w:rsid w:val="00137C20"/>
    <w:rsid w:val="001B0FCE"/>
    <w:rsid w:val="00203E73"/>
    <w:rsid w:val="002126CB"/>
    <w:rsid w:val="00222D12"/>
    <w:rsid w:val="0022690D"/>
    <w:rsid w:val="00257704"/>
    <w:rsid w:val="002C1378"/>
    <w:rsid w:val="002D70A9"/>
    <w:rsid w:val="00313C89"/>
    <w:rsid w:val="00341541"/>
    <w:rsid w:val="00344D3A"/>
    <w:rsid w:val="003673A7"/>
    <w:rsid w:val="00372492"/>
    <w:rsid w:val="0037342E"/>
    <w:rsid w:val="003B3176"/>
    <w:rsid w:val="003E012F"/>
    <w:rsid w:val="00401A73"/>
    <w:rsid w:val="004068A0"/>
    <w:rsid w:val="004071A3"/>
    <w:rsid w:val="00456ECE"/>
    <w:rsid w:val="0047372A"/>
    <w:rsid w:val="005146FE"/>
    <w:rsid w:val="0055549C"/>
    <w:rsid w:val="00563F76"/>
    <w:rsid w:val="005655B5"/>
    <w:rsid w:val="005678A1"/>
    <w:rsid w:val="005A50C1"/>
    <w:rsid w:val="005F2A38"/>
    <w:rsid w:val="00616C43"/>
    <w:rsid w:val="00670CCD"/>
    <w:rsid w:val="00724938"/>
    <w:rsid w:val="007512CF"/>
    <w:rsid w:val="00785DAF"/>
    <w:rsid w:val="00797DAB"/>
    <w:rsid w:val="007B1903"/>
    <w:rsid w:val="0086169F"/>
    <w:rsid w:val="008624A7"/>
    <w:rsid w:val="008C0F44"/>
    <w:rsid w:val="008E3F22"/>
    <w:rsid w:val="0092763C"/>
    <w:rsid w:val="0097130C"/>
    <w:rsid w:val="00AF77F9"/>
    <w:rsid w:val="00B702AB"/>
    <w:rsid w:val="00B75033"/>
    <w:rsid w:val="00BD270C"/>
    <w:rsid w:val="00C27727"/>
    <w:rsid w:val="00C27E06"/>
    <w:rsid w:val="00C300E1"/>
    <w:rsid w:val="00C63582"/>
    <w:rsid w:val="00CC1F33"/>
    <w:rsid w:val="00CE72C7"/>
    <w:rsid w:val="00D37E0E"/>
    <w:rsid w:val="00D86D05"/>
    <w:rsid w:val="00DE361B"/>
    <w:rsid w:val="00E2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938"/>
    <w:rPr>
      <w:color w:val="0563C1" w:themeColor="hyperlink"/>
      <w:u w:val="single"/>
    </w:rPr>
  </w:style>
  <w:style w:type="paragraph" w:styleId="Header">
    <w:name w:val="header"/>
    <w:basedOn w:val="Normal"/>
    <w:link w:val="HeaderChar"/>
    <w:uiPriority w:val="99"/>
    <w:unhideWhenUsed/>
    <w:rsid w:val="00B70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2AB"/>
  </w:style>
  <w:style w:type="paragraph" w:styleId="Footer">
    <w:name w:val="footer"/>
    <w:basedOn w:val="Normal"/>
    <w:link w:val="FooterChar"/>
    <w:uiPriority w:val="99"/>
    <w:unhideWhenUsed/>
    <w:rsid w:val="00B70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2AB"/>
  </w:style>
  <w:style w:type="paragraph" w:styleId="NormalWeb">
    <w:name w:val="Normal (Web)"/>
    <w:basedOn w:val="Normal"/>
    <w:uiPriority w:val="99"/>
    <w:unhideWhenUsed/>
    <w:rsid w:val="007B1903"/>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938"/>
    <w:rPr>
      <w:color w:val="0563C1" w:themeColor="hyperlink"/>
      <w:u w:val="single"/>
    </w:rPr>
  </w:style>
  <w:style w:type="paragraph" w:styleId="Header">
    <w:name w:val="header"/>
    <w:basedOn w:val="Normal"/>
    <w:link w:val="HeaderChar"/>
    <w:uiPriority w:val="99"/>
    <w:unhideWhenUsed/>
    <w:rsid w:val="00B70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2AB"/>
  </w:style>
  <w:style w:type="paragraph" w:styleId="Footer">
    <w:name w:val="footer"/>
    <w:basedOn w:val="Normal"/>
    <w:link w:val="FooterChar"/>
    <w:uiPriority w:val="99"/>
    <w:unhideWhenUsed/>
    <w:rsid w:val="00B70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2AB"/>
  </w:style>
  <w:style w:type="paragraph" w:styleId="NormalWeb">
    <w:name w:val="Normal (Web)"/>
    <w:basedOn w:val="Normal"/>
    <w:uiPriority w:val="99"/>
    <w:unhideWhenUsed/>
    <w:rsid w:val="007B190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44916">
      <w:bodyDiv w:val="1"/>
      <w:marLeft w:val="0"/>
      <w:marRight w:val="0"/>
      <w:marTop w:val="0"/>
      <w:marBottom w:val="0"/>
      <w:divBdr>
        <w:top w:val="none" w:sz="0" w:space="0" w:color="auto"/>
        <w:left w:val="none" w:sz="0" w:space="0" w:color="auto"/>
        <w:bottom w:val="none" w:sz="0" w:space="0" w:color="auto"/>
        <w:right w:val="none" w:sz="0" w:space="0" w:color="auto"/>
      </w:divBdr>
    </w:div>
    <w:div w:id="51118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gletree@crosscountylibrary.org" TargetMode="External"/><Relationship Id="rId5" Type="http://schemas.openxmlformats.org/officeDocument/2006/relationships/webSettings" Target="webSettings.xml"/><Relationship Id="rId10" Type="http://schemas.openxmlformats.org/officeDocument/2006/relationships/hyperlink" Target="http://www.ecarls.org" TargetMode="External"/><Relationship Id="rId4" Type="http://schemas.openxmlformats.org/officeDocument/2006/relationships/settings" Target="settings.xml"/><Relationship Id="rId9" Type="http://schemas.openxmlformats.org/officeDocument/2006/relationships/hyperlink" Target="http://www.kimberlyshawnstudio.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1DDE-EA3B-4DF1-A541-86EEA42E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staff</cp:lastModifiedBy>
  <cp:revision>4</cp:revision>
  <dcterms:created xsi:type="dcterms:W3CDTF">2016-09-12T17:13:00Z</dcterms:created>
  <dcterms:modified xsi:type="dcterms:W3CDTF">2016-09-12T17:21:00Z</dcterms:modified>
</cp:coreProperties>
</file>